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F" w:rsidRPr="002968BF" w:rsidRDefault="002968BF" w:rsidP="002968BF">
      <w:pPr>
        <w:tabs>
          <w:tab w:val="left" w:pos="3900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8BF">
        <w:rPr>
          <w:rFonts w:ascii="Times New Roman" w:hAnsi="Times New Roman" w:cs="Times New Roman"/>
          <w:b/>
          <w:i/>
          <w:sz w:val="24"/>
          <w:szCs w:val="24"/>
        </w:rPr>
        <w:t>В.В. Фролов</w:t>
      </w:r>
    </w:p>
    <w:p w:rsidR="002968BF" w:rsidRPr="002968BF" w:rsidRDefault="002968BF" w:rsidP="002968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68BF">
        <w:rPr>
          <w:rFonts w:ascii="Times New Roman" w:hAnsi="Times New Roman" w:cs="Times New Roman"/>
          <w:i/>
          <w:sz w:val="24"/>
          <w:szCs w:val="24"/>
        </w:rPr>
        <w:t>военный топограф,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68BF">
        <w:rPr>
          <w:rFonts w:ascii="Times New Roman" w:hAnsi="Times New Roman" w:cs="Times New Roman"/>
          <w:i/>
          <w:sz w:val="24"/>
          <w:szCs w:val="24"/>
        </w:rPr>
        <w:t>участник 22</w:t>
      </w:r>
      <w:r>
        <w:rPr>
          <w:rFonts w:ascii="Times New Roman" w:hAnsi="Times New Roman" w:cs="Times New Roman"/>
          <w:i/>
          <w:sz w:val="24"/>
          <w:szCs w:val="24"/>
        </w:rPr>
        <w:t xml:space="preserve">-й </w:t>
      </w:r>
      <w:r w:rsidRPr="002968BF">
        <w:rPr>
          <w:rFonts w:ascii="Times New Roman" w:hAnsi="Times New Roman" w:cs="Times New Roman"/>
          <w:i/>
          <w:sz w:val="24"/>
          <w:szCs w:val="24"/>
        </w:rPr>
        <w:t>САЭ</w:t>
      </w:r>
      <w:r>
        <w:rPr>
          <w:rFonts w:ascii="Times New Roman" w:hAnsi="Times New Roman" w:cs="Times New Roman"/>
          <w:i/>
          <w:sz w:val="24"/>
          <w:szCs w:val="24"/>
        </w:rPr>
        <w:t>, Санкт-Петербург</w:t>
      </w:r>
    </w:p>
    <w:p w:rsidR="002968BF" w:rsidRPr="002968BF" w:rsidRDefault="002968BF" w:rsidP="0029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2968BF">
          <w:rPr>
            <w:rStyle w:val="a3"/>
            <w:rFonts w:ascii="Times New Roman" w:hAnsi="Times New Roman" w:cs="Times New Roman"/>
            <w:b/>
            <w:sz w:val="24"/>
            <w:szCs w:val="24"/>
          </w:rPr>
          <w:t>wwfrol@mail.ru</w:t>
        </w:r>
      </w:hyperlink>
    </w:p>
    <w:p w:rsidR="002968BF" w:rsidRPr="002968BF" w:rsidRDefault="002968BF" w:rsidP="00103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D" w:rsidRDefault="00A2031D" w:rsidP="00103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148">
        <w:rPr>
          <w:rFonts w:ascii="Times New Roman" w:hAnsi="Times New Roman" w:cs="Times New Roman"/>
          <w:b/>
          <w:sz w:val="24"/>
          <w:szCs w:val="24"/>
        </w:rPr>
        <w:t>Роль военных топогр</w:t>
      </w:r>
      <w:r w:rsidR="00103148">
        <w:rPr>
          <w:rFonts w:ascii="Times New Roman" w:hAnsi="Times New Roman" w:cs="Times New Roman"/>
          <w:b/>
          <w:sz w:val="24"/>
          <w:szCs w:val="24"/>
        </w:rPr>
        <w:t>афов в изучении и исследовании п</w:t>
      </w:r>
      <w:r w:rsidRPr="00103148">
        <w:rPr>
          <w:rFonts w:ascii="Times New Roman" w:hAnsi="Times New Roman" w:cs="Times New Roman"/>
          <w:b/>
          <w:sz w:val="24"/>
          <w:szCs w:val="24"/>
        </w:rPr>
        <w:t>олярных областей</w:t>
      </w:r>
    </w:p>
    <w:p w:rsidR="00103148" w:rsidRPr="00103148" w:rsidRDefault="00103148" w:rsidP="00103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AC" w:rsidRPr="00103148" w:rsidRDefault="00103148" w:rsidP="001031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п</w:t>
      </w:r>
      <w:r w:rsidR="00B7462C" w:rsidRPr="00103148">
        <w:rPr>
          <w:rFonts w:ascii="Times New Roman" w:hAnsi="Times New Roman" w:cs="Times New Roman"/>
          <w:sz w:val="24"/>
          <w:szCs w:val="24"/>
        </w:rPr>
        <w:t>олярных областей путем построения локальных сетей геодезических и гравиметрических измерений Военно-топографичес</w:t>
      </w:r>
      <w:r>
        <w:rPr>
          <w:rFonts w:ascii="Times New Roman" w:hAnsi="Times New Roman" w:cs="Times New Roman"/>
          <w:sz w:val="24"/>
          <w:szCs w:val="24"/>
        </w:rPr>
        <w:t>ким управлением был разработан п</w:t>
      </w:r>
      <w:r w:rsidR="00B7462C" w:rsidRPr="00103148">
        <w:rPr>
          <w:rFonts w:ascii="Times New Roman" w:hAnsi="Times New Roman" w:cs="Times New Roman"/>
          <w:sz w:val="24"/>
          <w:szCs w:val="24"/>
        </w:rPr>
        <w:t xml:space="preserve">роект «Сеть». </w:t>
      </w:r>
      <w:r w:rsidR="00BF295C" w:rsidRPr="00103148">
        <w:rPr>
          <w:rFonts w:ascii="Times New Roman" w:hAnsi="Times New Roman" w:cs="Times New Roman"/>
          <w:sz w:val="24"/>
          <w:szCs w:val="24"/>
        </w:rPr>
        <w:t>П</w:t>
      </w:r>
      <w:r w:rsidR="000C3F91" w:rsidRPr="00103148">
        <w:rPr>
          <w:rFonts w:ascii="Times New Roman" w:hAnsi="Times New Roman" w:cs="Times New Roman"/>
          <w:sz w:val="24"/>
          <w:szCs w:val="24"/>
        </w:rPr>
        <w:t>роектом предусматривалась проблема связи местных геодезических пунктов и привязка их к единой глобальной геодезической сет</w:t>
      </w:r>
      <w:r w:rsidR="006A5B69" w:rsidRPr="00103148">
        <w:rPr>
          <w:rFonts w:ascii="Times New Roman" w:hAnsi="Times New Roman" w:cs="Times New Roman"/>
          <w:sz w:val="24"/>
          <w:szCs w:val="24"/>
        </w:rPr>
        <w:t xml:space="preserve">и. В </w:t>
      </w:r>
      <w:r w:rsidR="000C3F91" w:rsidRPr="00103148">
        <w:rPr>
          <w:rFonts w:ascii="Times New Roman" w:hAnsi="Times New Roman" w:cs="Times New Roman"/>
          <w:sz w:val="24"/>
          <w:szCs w:val="24"/>
        </w:rPr>
        <w:t xml:space="preserve"> проекте предусматривались и перспективные технологии создания Антарктической континентальной астрономо-геодезической сети пунктов космической триангуляции. Рассматривалась в последующем возможность связи антарктической сети с национальной советской геодезической сетью, например, методом векторно</w:t>
      </w:r>
      <w:r w:rsidR="002968BF">
        <w:rPr>
          <w:rFonts w:ascii="Times New Roman" w:hAnsi="Times New Roman" w:cs="Times New Roman"/>
          <w:sz w:val="24"/>
          <w:szCs w:val="24"/>
        </w:rPr>
        <w:t>го хода «Арктика – Антарктика».</w:t>
      </w:r>
      <w:r w:rsidR="00BF295C" w:rsidRPr="00103148">
        <w:rPr>
          <w:rFonts w:ascii="Times New Roman" w:hAnsi="Times New Roman" w:cs="Times New Roman"/>
          <w:sz w:val="24"/>
          <w:szCs w:val="24"/>
        </w:rPr>
        <w:t xml:space="preserve"> О</w:t>
      </w:r>
      <w:r w:rsidR="000C3F91" w:rsidRPr="00103148">
        <w:rPr>
          <w:rFonts w:ascii="Times New Roman" w:hAnsi="Times New Roman" w:cs="Times New Roman"/>
          <w:sz w:val="24"/>
          <w:szCs w:val="24"/>
        </w:rPr>
        <w:t>чевидно, что Антарктида является наиболее важным районом околополюсной зоны нашей планеты для наблюдени</w:t>
      </w:r>
      <w:r w:rsidR="00BF295C" w:rsidRPr="00103148">
        <w:rPr>
          <w:rFonts w:ascii="Times New Roman" w:hAnsi="Times New Roman" w:cs="Times New Roman"/>
          <w:sz w:val="24"/>
          <w:szCs w:val="24"/>
        </w:rPr>
        <w:t xml:space="preserve">й за ИСЗ. </w:t>
      </w:r>
      <w:r w:rsidR="000C3F91" w:rsidRPr="00103148">
        <w:rPr>
          <w:rFonts w:ascii="Times New Roman" w:hAnsi="Times New Roman" w:cs="Times New Roman"/>
          <w:sz w:val="24"/>
          <w:szCs w:val="24"/>
        </w:rPr>
        <w:t>С началом освоения космического пространства и создания стратегических ядерных сил, требовавших более полных знаний о Земле в целом и, в первую очередь, о ее форме,</w:t>
      </w:r>
      <w:r w:rsidR="00BF295C" w:rsidRPr="00103148">
        <w:rPr>
          <w:rFonts w:ascii="Times New Roman" w:hAnsi="Times New Roman" w:cs="Times New Roman"/>
          <w:sz w:val="24"/>
          <w:szCs w:val="24"/>
        </w:rPr>
        <w:t xml:space="preserve"> размерах и гравитационном поле.</w:t>
      </w:r>
      <w:r w:rsidR="000C3F91" w:rsidRPr="0010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7F" w:rsidRPr="00103148" w:rsidRDefault="000C3F91" w:rsidP="001031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48">
        <w:rPr>
          <w:rFonts w:ascii="Times New Roman" w:hAnsi="Times New Roman" w:cs="Times New Roman"/>
          <w:sz w:val="24"/>
          <w:szCs w:val="24"/>
        </w:rPr>
        <w:t>Начиная со 2-й С</w:t>
      </w:r>
      <w:r w:rsidR="00103148">
        <w:rPr>
          <w:rFonts w:ascii="Times New Roman" w:hAnsi="Times New Roman" w:cs="Times New Roman"/>
          <w:sz w:val="24"/>
          <w:szCs w:val="24"/>
        </w:rPr>
        <w:t xml:space="preserve">АЭ (1956–1958) и до 40-й </w:t>
      </w:r>
      <w:r w:rsidR="002968BF">
        <w:rPr>
          <w:rFonts w:ascii="Times New Roman" w:hAnsi="Times New Roman" w:cs="Times New Roman"/>
          <w:sz w:val="24"/>
          <w:szCs w:val="24"/>
        </w:rPr>
        <w:t xml:space="preserve">САЭ </w:t>
      </w:r>
      <w:r w:rsidR="00103148">
        <w:rPr>
          <w:rFonts w:ascii="Times New Roman" w:hAnsi="Times New Roman" w:cs="Times New Roman"/>
          <w:sz w:val="24"/>
          <w:szCs w:val="24"/>
        </w:rPr>
        <w:t>(1994–</w:t>
      </w:r>
      <w:r w:rsidRPr="00103148">
        <w:rPr>
          <w:rFonts w:ascii="Times New Roman" w:hAnsi="Times New Roman" w:cs="Times New Roman"/>
          <w:sz w:val="24"/>
          <w:szCs w:val="24"/>
        </w:rPr>
        <w:t>1996), т.е. в течение 40 лет, в работе экспедиций постоянно принимали участие представители Топографической службы Вооруженных Сил СССР</w:t>
      </w:r>
      <w:r w:rsidR="00103148">
        <w:rPr>
          <w:rFonts w:ascii="Times New Roman" w:hAnsi="Times New Roman" w:cs="Times New Roman"/>
          <w:sz w:val="24"/>
          <w:szCs w:val="24"/>
        </w:rPr>
        <w:t xml:space="preserve"> (России). И если во 2-й САЭ</w:t>
      </w:r>
      <w:r w:rsidRPr="00103148">
        <w:rPr>
          <w:rFonts w:ascii="Times New Roman" w:hAnsi="Times New Roman" w:cs="Times New Roman"/>
          <w:sz w:val="24"/>
          <w:szCs w:val="24"/>
        </w:rPr>
        <w:t xml:space="preserve"> </w:t>
      </w:r>
      <w:r w:rsidR="002968BF">
        <w:rPr>
          <w:rFonts w:ascii="Times New Roman" w:hAnsi="Times New Roman" w:cs="Times New Roman"/>
          <w:sz w:val="24"/>
          <w:szCs w:val="24"/>
        </w:rPr>
        <w:t xml:space="preserve">военные топографы были </w:t>
      </w:r>
      <w:bookmarkStart w:id="0" w:name="_GoBack"/>
      <w:bookmarkEnd w:id="0"/>
      <w:r w:rsidR="002968B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103148">
        <w:rPr>
          <w:rFonts w:ascii="Times New Roman" w:hAnsi="Times New Roman" w:cs="Times New Roman"/>
          <w:sz w:val="24"/>
          <w:szCs w:val="24"/>
        </w:rPr>
        <w:t>в единственном числе, то впоследствии, учитывая особую значимость топогеодезических работ для освоения континента, количество представителей Военно</w:t>
      </w:r>
      <w:r w:rsidR="00A2031D" w:rsidRPr="00103148">
        <w:rPr>
          <w:rFonts w:ascii="Times New Roman" w:hAnsi="Times New Roman" w:cs="Times New Roman"/>
          <w:sz w:val="24"/>
          <w:szCs w:val="24"/>
        </w:rPr>
        <w:t>-</w:t>
      </w:r>
      <w:r w:rsidRPr="00103148">
        <w:rPr>
          <w:rFonts w:ascii="Times New Roman" w:hAnsi="Times New Roman" w:cs="Times New Roman"/>
          <w:sz w:val="24"/>
          <w:szCs w:val="24"/>
        </w:rPr>
        <w:t xml:space="preserve">топографической службы (ВТС) увеличивалось до 10–12 человек. Практически все участники САЭ со стороны ВТС являлись первопроходцами и достойно продолжили дело первых российских землепроходцев, к которым с полным основанием следует отнести отважных российских моряков и исследователей Ф.Ф. </w:t>
      </w:r>
      <w:r w:rsidR="00BF295C" w:rsidRPr="00103148">
        <w:rPr>
          <w:rFonts w:ascii="Times New Roman" w:hAnsi="Times New Roman" w:cs="Times New Roman"/>
          <w:sz w:val="24"/>
          <w:szCs w:val="24"/>
        </w:rPr>
        <w:t>Беллинсгаузена и М.П. Лазарева.</w:t>
      </w:r>
    </w:p>
    <w:sectPr w:rsidR="002D217F" w:rsidRPr="001031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BF" w:rsidRDefault="002968BF" w:rsidP="002968BF">
      <w:pPr>
        <w:spacing w:after="0" w:line="240" w:lineRule="auto"/>
      </w:pPr>
      <w:r>
        <w:separator/>
      </w:r>
    </w:p>
  </w:endnote>
  <w:endnote w:type="continuationSeparator" w:id="0">
    <w:p w:rsidR="002968BF" w:rsidRDefault="002968BF" w:rsidP="0029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464846"/>
      <w:docPartObj>
        <w:docPartGallery w:val="Page Numbers (Bottom of Page)"/>
        <w:docPartUnique/>
      </w:docPartObj>
    </w:sdtPr>
    <w:sdtContent>
      <w:p w:rsidR="002968BF" w:rsidRDefault="002968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68BF" w:rsidRDefault="00296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BF" w:rsidRDefault="002968BF" w:rsidP="002968BF">
      <w:pPr>
        <w:spacing w:after="0" w:line="240" w:lineRule="auto"/>
      </w:pPr>
      <w:r>
        <w:separator/>
      </w:r>
    </w:p>
  </w:footnote>
  <w:footnote w:type="continuationSeparator" w:id="0">
    <w:p w:rsidR="002968BF" w:rsidRDefault="002968BF" w:rsidP="0029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1"/>
    <w:rsid w:val="000C3F91"/>
    <w:rsid w:val="00103148"/>
    <w:rsid w:val="002968BF"/>
    <w:rsid w:val="002D217F"/>
    <w:rsid w:val="0044115A"/>
    <w:rsid w:val="00520BD9"/>
    <w:rsid w:val="006A5B69"/>
    <w:rsid w:val="00A2031D"/>
    <w:rsid w:val="00B7462C"/>
    <w:rsid w:val="00BF295C"/>
    <w:rsid w:val="00C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8BF"/>
  </w:style>
  <w:style w:type="paragraph" w:styleId="a6">
    <w:name w:val="footer"/>
    <w:basedOn w:val="a"/>
    <w:link w:val="a7"/>
    <w:uiPriority w:val="99"/>
    <w:unhideWhenUsed/>
    <w:rsid w:val="0029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8BF"/>
  </w:style>
  <w:style w:type="paragraph" w:styleId="a6">
    <w:name w:val="footer"/>
    <w:basedOn w:val="a"/>
    <w:link w:val="a7"/>
    <w:uiPriority w:val="99"/>
    <w:unhideWhenUsed/>
    <w:rsid w:val="0029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wfr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2019-12-25T14:13:00Z</dcterms:created>
  <dcterms:modified xsi:type="dcterms:W3CDTF">2020-02-05T14:07:00Z</dcterms:modified>
</cp:coreProperties>
</file>